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rFonts w:hint="eastAsia"/>
          <w:b/>
          <w:bCs/>
          <w:sz w:val="36"/>
          <w:szCs w:val="36"/>
        </w:rPr>
        <w:t>河南农业大学文法学院</w:t>
      </w:r>
    </w:p>
    <w:p>
      <w:pPr>
        <w:spacing w:line="360" w:lineRule="auto"/>
        <w:jc w:val="center"/>
        <w:rPr>
          <w:b/>
          <w:bCs/>
          <w:sz w:val="36"/>
          <w:szCs w:val="36"/>
        </w:rPr>
      </w:pPr>
      <w:r>
        <w:rPr>
          <w:rFonts w:hint="eastAsia"/>
          <w:b/>
          <w:bCs/>
          <w:sz w:val="36"/>
          <w:szCs w:val="36"/>
        </w:rPr>
        <w:t>2021年</w:t>
      </w:r>
      <w:r>
        <w:rPr>
          <w:rFonts w:hint="eastAsia"/>
          <w:b/>
          <w:bCs/>
          <w:sz w:val="36"/>
          <w:szCs w:val="36"/>
          <w:lang w:eastAsia="zh-CN"/>
        </w:rPr>
        <w:t>社会工作专业</w:t>
      </w:r>
      <w:r>
        <w:rPr>
          <w:rFonts w:hint="eastAsia"/>
          <w:b/>
          <w:bCs/>
          <w:sz w:val="36"/>
          <w:szCs w:val="36"/>
        </w:rPr>
        <w:t>硕士研究生调剂复试与录取工作方案</w:t>
      </w:r>
    </w:p>
    <w:p>
      <w:pPr>
        <w:spacing w:line="360" w:lineRule="auto"/>
        <w:ind w:firstLine="480" w:firstLineChars="200"/>
        <w:rPr>
          <w:sz w:val="24"/>
        </w:rPr>
      </w:pPr>
      <w:r>
        <w:rPr>
          <w:rFonts w:hint="eastAsia"/>
          <w:sz w:val="24"/>
        </w:rPr>
        <w:t>按照《教育部关于印发〈2021年全国硕士研究生招生工作管理规定〉的通知》（教学函〔2020〕8号）的文件精神，根据《河南农业大学 2021年硕士研究生复试与录取工作方案》等文件要求，结合疫情防控相关要求和我院研究生招生工作实际，在确保安全性、公平性和科学性的基础上，制订我院硕士研究生调剂复试与录取工作具体实施方案。</w:t>
      </w:r>
    </w:p>
    <w:p>
      <w:pPr>
        <w:rPr>
          <w:b/>
          <w:bCs/>
          <w:sz w:val="28"/>
          <w:szCs w:val="36"/>
        </w:rPr>
      </w:pPr>
      <w:r>
        <w:rPr>
          <w:rFonts w:hint="eastAsia"/>
          <w:b/>
          <w:bCs/>
          <w:sz w:val="28"/>
          <w:szCs w:val="36"/>
        </w:rPr>
        <w:t>一、复试要求</w:t>
      </w:r>
    </w:p>
    <w:p>
      <w:pPr>
        <w:spacing w:line="360" w:lineRule="auto"/>
        <w:ind w:firstLine="480" w:firstLineChars="200"/>
        <w:rPr>
          <w:sz w:val="24"/>
        </w:rPr>
      </w:pPr>
      <w:r>
        <w:rPr>
          <w:rFonts w:hint="eastAsia"/>
          <w:sz w:val="24"/>
        </w:rPr>
        <w:t>本着将考生和师生的生命安全和身体健康放在第一位的原则，按照疫情防控要求，此次现场复试前需考生提供健康码及复试日期前14天的行程，如复试前14天内有境外旅居史或同确诊者、疑似病例或境外回国人员等有接触史，须提供核酸检测阴性证明。</w:t>
      </w:r>
    </w:p>
    <w:p>
      <w:pPr>
        <w:spacing w:line="360" w:lineRule="auto"/>
        <w:ind w:firstLine="480" w:firstLineChars="200"/>
        <w:rPr>
          <w:sz w:val="24"/>
        </w:rPr>
      </w:pPr>
      <w:r>
        <w:rPr>
          <w:rFonts w:hint="eastAsia"/>
          <w:sz w:val="24"/>
        </w:rPr>
        <w:t>考生进入复试现场时，须主动配合接受体温监测，全程佩戴口罩，体温异常者不能进入复试场地。凡不配合工作人员进行防疫检测、询问、排查等造成严重后果的，按照疫情防控相关规定严肃处理。</w:t>
      </w:r>
    </w:p>
    <w:p>
      <w:pPr>
        <w:spacing w:line="360" w:lineRule="auto"/>
        <w:ind w:firstLine="480" w:firstLineChars="200"/>
      </w:pPr>
      <w:r>
        <w:rPr>
          <w:rFonts w:hint="eastAsia"/>
          <w:sz w:val="24"/>
        </w:rPr>
        <w:t>复试过程中，考生须随身携带身份证和准考证以便考官进行再次核验</w:t>
      </w:r>
      <w:r>
        <w:rPr>
          <w:rFonts w:hint="eastAsia"/>
        </w:rPr>
        <w:t>。</w:t>
      </w:r>
    </w:p>
    <w:p>
      <w:pPr>
        <w:rPr>
          <w:b/>
          <w:bCs/>
          <w:sz w:val="28"/>
          <w:szCs w:val="36"/>
        </w:rPr>
      </w:pPr>
      <w:r>
        <w:rPr>
          <w:rFonts w:hint="eastAsia"/>
          <w:b/>
          <w:bCs/>
          <w:sz w:val="28"/>
          <w:szCs w:val="36"/>
        </w:rPr>
        <w:t>二、复试方式</w:t>
      </w:r>
    </w:p>
    <w:p>
      <w:pPr>
        <w:spacing w:line="360" w:lineRule="auto"/>
        <w:ind w:firstLine="480" w:firstLineChars="200"/>
        <w:rPr>
          <w:sz w:val="24"/>
        </w:rPr>
      </w:pPr>
      <w:r>
        <w:rPr>
          <w:rFonts w:hint="eastAsia"/>
          <w:sz w:val="24"/>
        </w:rPr>
        <w:t>经招生工作领导小组研究决定，2021年河南农业大学文法学院硕士研究生调剂复试采取现场复试的方式进行。</w:t>
      </w:r>
    </w:p>
    <w:p>
      <w:pPr>
        <w:rPr>
          <w:b/>
          <w:bCs/>
          <w:sz w:val="28"/>
          <w:szCs w:val="36"/>
        </w:rPr>
      </w:pPr>
      <w:r>
        <w:rPr>
          <w:rFonts w:hint="eastAsia"/>
          <w:b/>
          <w:bCs/>
          <w:sz w:val="28"/>
          <w:szCs w:val="36"/>
        </w:rPr>
        <w:t>三、复试时间</w:t>
      </w:r>
    </w:p>
    <w:p>
      <w:pPr>
        <w:spacing w:line="360" w:lineRule="auto"/>
        <w:ind w:firstLine="480" w:firstLineChars="200"/>
        <w:rPr>
          <w:sz w:val="24"/>
        </w:rPr>
      </w:pPr>
      <w:r>
        <w:rPr>
          <w:rFonts w:hint="eastAsia"/>
          <w:color w:val="000000"/>
          <w:sz w:val="24"/>
        </w:rPr>
        <w:t>4月</w:t>
      </w:r>
      <w:r>
        <w:rPr>
          <w:rFonts w:hint="eastAsia"/>
          <w:color w:val="000000"/>
          <w:sz w:val="24"/>
          <w:lang w:val="en-US" w:eastAsia="zh-CN"/>
        </w:rPr>
        <w:t>19</w:t>
      </w:r>
      <w:r>
        <w:rPr>
          <w:rFonts w:hint="eastAsia"/>
          <w:color w:val="000000"/>
          <w:sz w:val="24"/>
        </w:rPr>
        <w:t>日</w:t>
      </w:r>
    </w:p>
    <w:p>
      <w:pPr>
        <w:rPr>
          <w:b/>
          <w:bCs/>
          <w:sz w:val="28"/>
          <w:szCs w:val="36"/>
        </w:rPr>
      </w:pPr>
      <w:r>
        <w:rPr>
          <w:rFonts w:hint="eastAsia"/>
          <w:b/>
          <w:bCs/>
          <w:sz w:val="28"/>
          <w:szCs w:val="36"/>
        </w:rPr>
        <w:t>四、复试通知方式</w:t>
      </w:r>
    </w:p>
    <w:p>
      <w:pPr>
        <w:spacing w:line="360" w:lineRule="auto"/>
        <w:ind w:firstLine="480" w:firstLineChars="200"/>
        <w:rPr>
          <w:sz w:val="24"/>
        </w:rPr>
      </w:pPr>
      <w:r>
        <w:rPr>
          <w:rFonts w:hint="eastAsia"/>
          <w:sz w:val="24"/>
        </w:rPr>
        <w:t>复试通知通过学院官网和电话两种方式进行。</w:t>
      </w:r>
    </w:p>
    <w:p>
      <w:pPr>
        <w:spacing w:line="360" w:lineRule="auto"/>
        <w:ind w:firstLine="480" w:firstLineChars="200"/>
        <w:rPr>
          <w:sz w:val="24"/>
        </w:rPr>
      </w:pPr>
      <w:r>
        <w:rPr>
          <w:rFonts w:hint="eastAsia" w:ascii="宋体" w:hAnsi="宋体"/>
          <w:sz w:val="24"/>
        </w:rPr>
        <w:t>文法学院官网</w:t>
      </w:r>
      <w:r>
        <w:fldChar w:fldCharType="begin"/>
      </w:r>
      <w:r>
        <w:instrText xml:space="preserve"> HYPERLINK "http://wenfa.henau.edu.cn/" </w:instrText>
      </w:r>
      <w:r>
        <w:fldChar w:fldCharType="separate"/>
      </w:r>
      <w:r>
        <w:rPr>
          <w:rStyle w:val="6"/>
          <w:rFonts w:ascii="宋体" w:hAnsi="宋体"/>
          <w:sz w:val="24"/>
        </w:rPr>
        <w:t>http://wenfa.henau.edu.cn/</w:t>
      </w:r>
      <w:r>
        <w:rPr>
          <w:rStyle w:val="6"/>
          <w:rFonts w:ascii="宋体" w:hAnsi="宋体"/>
          <w:sz w:val="24"/>
        </w:rPr>
        <w:fldChar w:fldCharType="end"/>
      </w:r>
      <w:r>
        <w:rPr>
          <w:rFonts w:hint="eastAsia" w:ascii="宋体" w:hAnsi="宋体"/>
          <w:sz w:val="24"/>
        </w:rPr>
        <w:t>；</w:t>
      </w:r>
      <w:r>
        <w:rPr>
          <w:rFonts w:hint="eastAsia"/>
          <w:sz w:val="24"/>
        </w:rPr>
        <w:t>电话 0371- 56990082。</w:t>
      </w:r>
    </w:p>
    <w:p>
      <w:pPr>
        <w:rPr>
          <w:b/>
          <w:bCs/>
          <w:sz w:val="28"/>
          <w:szCs w:val="36"/>
        </w:rPr>
      </w:pPr>
      <w:r>
        <w:rPr>
          <w:rFonts w:hint="eastAsia"/>
          <w:b/>
          <w:bCs/>
          <w:sz w:val="28"/>
          <w:szCs w:val="36"/>
        </w:rPr>
        <w:t>五、复试资格审查</w:t>
      </w:r>
    </w:p>
    <w:p>
      <w:pPr>
        <w:spacing w:line="360" w:lineRule="auto"/>
        <w:ind w:firstLine="480" w:firstLineChars="200"/>
        <w:rPr>
          <w:sz w:val="24"/>
        </w:rPr>
      </w:pPr>
      <w:r>
        <w:rPr>
          <w:rFonts w:hint="eastAsia"/>
          <w:sz w:val="24"/>
        </w:rPr>
        <w:t>4月</w:t>
      </w:r>
      <w:r>
        <w:rPr>
          <w:rFonts w:hint="eastAsia"/>
          <w:sz w:val="24"/>
          <w:lang w:val="en-US" w:eastAsia="zh-CN"/>
        </w:rPr>
        <w:t>19</w:t>
      </w:r>
      <w:r>
        <w:rPr>
          <w:rFonts w:hint="eastAsia"/>
          <w:sz w:val="24"/>
        </w:rPr>
        <w:t>日</w:t>
      </w:r>
      <w:r>
        <w:rPr>
          <w:rFonts w:hint="eastAsia"/>
          <w:sz w:val="24"/>
          <w:lang w:eastAsia="zh-CN"/>
        </w:rPr>
        <w:t>上午</w:t>
      </w:r>
      <w:r>
        <w:rPr>
          <w:rFonts w:hint="eastAsia"/>
          <w:sz w:val="24"/>
          <w:lang w:val="en-US" w:eastAsia="zh-CN"/>
        </w:rPr>
        <w:t>8:00-9:00</w:t>
      </w:r>
      <w:r>
        <w:rPr>
          <w:rFonts w:hint="eastAsia"/>
          <w:sz w:val="24"/>
        </w:rPr>
        <w:t>进行资格审核，考生须按照要求通过指定方式提交下列证件原件及扫描件，通过资格审查者方可参加复试，资格审查不符合规定者，不予复试。</w:t>
      </w:r>
    </w:p>
    <w:p>
      <w:pPr>
        <w:spacing w:line="360" w:lineRule="auto"/>
        <w:ind w:firstLine="480" w:firstLineChars="200"/>
        <w:rPr>
          <w:sz w:val="24"/>
        </w:rPr>
      </w:pPr>
      <w:r>
        <w:rPr>
          <w:rFonts w:hint="eastAsia"/>
          <w:sz w:val="24"/>
        </w:rPr>
        <w:t>1.准考证（研招网下载）；</w:t>
      </w:r>
    </w:p>
    <w:p>
      <w:pPr>
        <w:spacing w:line="360" w:lineRule="auto"/>
        <w:ind w:firstLine="480" w:firstLineChars="200"/>
        <w:rPr>
          <w:sz w:val="24"/>
        </w:rPr>
      </w:pPr>
      <w:r>
        <w:rPr>
          <w:rFonts w:hint="eastAsia"/>
          <w:sz w:val="24"/>
        </w:rPr>
        <w:t>2.身份证（正反面）；</w:t>
      </w:r>
    </w:p>
    <w:p>
      <w:pPr>
        <w:spacing w:line="360" w:lineRule="auto"/>
        <w:ind w:firstLine="480" w:firstLineChars="200"/>
        <w:rPr>
          <w:sz w:val="24"/>
        </w:rPr>
      </w:pPr>
      <w:r>
        <w:rPr>
          <w:rFonts w:hint="eastAsia"/>
          <w:sz w:val="24"/>
        </w:rPr>
        <w:t>3.大学期间成绩单（加盖有学校教务部门公章）；</w:t>
      </w:r>
    </w:p>
    <w:p>
      <w:pPr>
        <w:spacing w:line="360" w:lineRule="auto"/>
        <w:ind w:firstLine="480" w:firstLineChars="200"/>
        <w:rPr>
          <w:sz w:val="24"/>
        </w:rPr>
      </w:pPr>
      <w:r>
        <w:rPr>
          <w:rFonts w:hint="eastAsia"/>
          <w:sz w:val="24"/>
        </w:rPr>
        <w:t>4.往届考生的学历学位证书，应届考生的学生证；</w:t>
      </w:r>
    </w:p>
    <w:p>
      <w:pPr>
        <w:spacing w:line="360" w:lineRule="auto"/>
        <w:ind w:firstLine="480" w:firstLineChars="200"/>
        <w:rPr>
          <w:sz w:val="24"/>
        </w:rPr>
      </w:pPr>
      <w:r>
        <w:rPr>
          <w:rFonts w:hint="eastAsia"/>
          <w:sz w:val="24"/>
        </w:rPr>
        <w:t>5.未通过网上学历（学籍）校验的考生需提供相关学历（学籍）认证报告；</w:t>
      </w:r>
    </w:p>
    <w:p>
      <w:pPr>
        <w:spacing w:line="360" w:lineRule="auto"/>
        <w:ind w:firstLine="480" w:firstLineChars="200"/>
        <w:rPr>
          <w:sz w:val="24"/>
        </w:rPr>
      </w:pPr>
      <w:r>
        <w:rPr>
          <w:rFonts w:hint="eastAsia"/>
          <w:sz w:val="24"/>
        </w:rPr>
        <w:t>6.发表论文、科研成果、奖励证书等；</w:t>
      </w:r>
    </w:p>
    <w:p>
      <w:pPr>
        <w:spacing w:line="360" w:lineRule="auto"/>
        <w:ind w:firstLine="480" w:firstLineChars="200"/>
        <w:rPr>
          <w:sz w:val="24"/>
        </w:rPr>
      </w:pPr>
      <w:r>
        <w:rPr>
          <w:rFonts w:hint="eastAsia"/>
          <w:sz w:val="24"/>
          <w:lang w:val="en-US" w:eastAsia="zh-CN"/>
        </w:rPr>
        <w:t>7</w:t>
      </w:r>
      <w:bookmarkStart w:id="0" w:name="_GoBack"/>
      <w:bookmarkEnd w:id="0"/>
      <w:r>
        <w:rPr>
          <w:rFonts w:hint="eastAsia"/>
          <w:sz w:val="24"/>
        </w:rPr>
        <w:t>.其他能证明自己能力的材料。</w:t>
      </w:r>
    </w:p>
    <w:p>
      <w:pPr>
        <w:rPr>
          <w:b/>
          <w:bCs/>
          <w:sz w:val="28"/>
          <w:szCs w:val="36"/>
        </w:rPr>
      </w:pPr>
      <w:r>
        <w:rPr>
          <w:rFonts w:hint="eastAsia"/>
          <w:b/>
          <w:bCs/>
          <w:sz w:val="28"/>
          <w:szCs w:val="36"/>
        </w:rPr>
        <w:t>六、复试内容、形式与成绩构成</w:t>
      </w:r>
    </w:p>
    <w:p>
      <w:pPr>
        <w:spacing w:line="360" w:lineRule="auto"/>
        <w:ind w:firstLine="480" w:firstLineChars="200"/>
        <w:rPr>
          <w:sz w:val="24"/>
        </w:rPr>
      </w:pPr>
      <w:r>
        <w:rPr>
          <w:rFonts w:hint="eastAsia"/>
          <w:sz w:val="24"/>
        </w:rPr>
        <w:t>复试内容主要包括专业笔试和面试两部分。</w:t>
      </w:r>
    </w:p>
    <w:p>
      <w:pPr>
        <w:rPr>
          <w:b/>
          <w:bCs/>
          <w:sz w:val="24"/>
          <w:szCs w:val="32"/>
        </w:rPr>
      </w:pPr>
      <w:r>
        <w:rPr>
          <w:rFonts w:hint="eastAsia"/>
          <w:b/>
          <w:bCs/>
          <w:sz w:val="24"/>
          <w:szCs w:val="32"/>
        </w:rPr>
        <w:t>（一）专业笔试</w:t>
      </w:r>
    </w:p>
    <w:p>
      <w:pPr>
        <w:spacing w:line="360" w:lineRule="auto"/>
        <w:ind w:firstLine="480" w:firstLineChars="200"/>
        <w:rPr>
          <w:sz w:val="24"/>
        </w:rPr>
      </w:pPr>
      <w:r>
        <w:rPr>
          <w:rFonts w:hint="eastAsia"/>
          <w:sz w:val="24"/>
        </w:rPr>
        <w:t>笔试科目为2021年招生专业目录中公布的“复试笔试科目”，满分150分，计入复试成绩。</w:t>
      </w:r>
    </w:p>
    <w:p>
      <w:pPr>
        <w:spacing w:line="360" w:lineRule="auto"/>
        <w:ind w:firstLine="480" w:firstLineChars="200"/>
        <w:rPr>
          <w:sz w:val="24"/>
        </w:rPr>
      </w:pPr>
      <w:r>
        <w:rPr>
          <w:rFonts w:hint="eastAsia"/>
          <w:sz w:val="24"/>
        </w:rPr>
        <w:t>时间：4月</w:t>
      </w:r>
      <w:r>
        <w:rPr>
          <w:rFonts w:hint="eastAsia"/>
          <w:sz w:val="24"/>
          <w:lang w:val="en-US" w:eastAsia="zh-CN"/>
        </w:rPr>
        <w:t>19</w:t>
      </w:r>
      <w:r>
        <w:rPr>
          <w:rFonts w:hint="eastAsia"/>
          <w:sz w:val="24"/>
        </w:rPr>
        <w:t>日</w:t>
      </w:r>
      <w:r>
        <w:rPr>
          <w:rFonts w:hint="eastAsia"/>
          <w:sz w:val="24"/>
          <w:lang w:val="en-US" w:eastAsia="zh-CN"/>
        </w:rPr>
        <w:t>9</w:t>
      </w:r>
      <w:r>
        <w:rPr>
          <w:rFonts w:hint="eastAsia"/>
          <w:sz w:val="24"/>
        </w:rPr>
        <w:t>：</w:t>
      </w:r>
      <w:r>
        <w:rPr>
          <w:rFonts w:hint="eastAsia"/>
          <w:sz w:val="24"/>
          <w:lang w:val="en-US" w:eastAsia="zh-CN"/>
        </w:rPr>
        <w:t>30</w:t>
      </w:r>
      <w:r>
        <w:rPr>
          <w:rFonts w:hint="eastAsia"/>
          <w:sz w:val="24"/>
        </w:rPr>
        <w:t>—</w:t>
      </w:r>
      <w:r>
        <w:rPr>
          <w:rFonts w:hint="eastAsia"/>
          <w:sz w:val="24"/>
          <w:lang w:val="en-US" w:eastAsia="zh-CN"/>
        </w:rPr>
        <w:t>12</w:t>
      </w:r>
      <w:r>
        <w:rPr>
          <w:rFonts w:hint="eastAsia"/>
          <w:sz w:val="24"/>
        </w:rPr>
        <w:t>：30</w:t>
      </w:r>
    </w:p>
    <w:p>
      <w:pPr>
        <w:spacing w:line="360" w:lineRule="auto"/>
        <w:ind w:firstLine="480" w:firstLineChars="200"/>
        <w:rPr>
          <w:sz w:val="24"/>
        </w:rPr>
      </w:pPr>
      <w:r>
        <w:rPr>
          <w:rFonts w:hint="eastAsia"/>
          <w:sz w:val="24"/>
        </w:rPr>
        <w:t>地点：河南农业大学龙子湖校区繁塔楼A座310</w:t>
      </w:r>
    </w:p>
    <w:p>
      <w:pPr>
        <w:rPr>
          <w:b/>
          <w:bCs/>
          <w:sz w:val="24"/>
          <w:szCs w:val="32"/>
        </w:rPr>
      </w:pPr>
      <w:r>
        <w:rPr>
          <w:rFonts w:hint="eastAsia"/>
          <w:b/>
          <w:bCs/>
          <w:sz w:val="24"/>
          <w:szCs w:val="32"/>
        </w:rPr>
        <w:t>（二）面试</w:t>
      </w:r>
    </w:p>
    <w:p>
      <w:pPr>
        <w:spacing w:line="360" w:lineRule="auto"/>
        <w:ind w:firstLine="480" w:firstLineChars="200"/>
        <w:rPr>
          <w:sz w:val="24"/>
        </w:rPr>
      </w:pPr>
      <w:r>
        <w:rPr>
          <w:rFonts w:hint="eastAsia"/>
          <w:sz w:val="24"/>
        </w:rPr>
        <w:t>面试内容包括外语能力测试、综合素质和能力考核、专业素质和能力考核三个方面，采取口试的方式进行，满分100分，计入复试成绩。</w:t>
      </w:r>
    </w:p>
    <w:p>
      <w:pPr>
        <w:spacing w:line="360" w:lineRule="auto"/>
        <w:ind w:firstLine="480" w:firstLineChars="200"/>
        <w:rPr>
          <w:sz w:val="24"/>
        </w:rPr>
      </w:pPr>
      <w:r>
        <w:rPr>
          <w:rFonts w:hint="eastAsia"/>
          <w:sz w:val="24"/>
        </w:rPr>
        <w:t>时间：4月</w:t>
      </w:r>
      <w:r>
        <w:rPr>
          <w:rFonts w:hint="eastAsia"/>
          <w:sz w:val="24"/>
          <w:lang w:val="en-US" w:eastAsia="zh-CN"/>
        </w:rPr>
        <w:t>19</w:t>
      </w:r>
      <w:r>
        <w:rPr>
          <w:rFonts w:hint="eastAsia"/>
          <w:sz w:val="24"/>
        </w:rPr>
        <w:t>日</w:t>
      </w:r>
      <w:r>
        <w:rPr>
          <w:rFonts w:hint="eastAsia"/>
          <w:sz w:val="24"/>
          <w:lang w:val="en-US" w:eastAsia="zh-CN"/>
        </w:rPr>
        <w:t>15</w:t>
      </w:r>
      <w:r>
        <w:rPr>
          <w:rFonts w:hint="eastAsia"/>
          <w:sz w:val="24"/>
        </w:rPr>
        <w:t>：00开始</w:t>
      </w:r>
    </w:p>
    <w:p>
      <w:pPr>
        <w:spacing w:line="360" w:lineRule="auto"/>
        <w:ind w:firstLine="480" w:firstLineChars="200"/>
        <w:rPr>
          <w:sz w:val="24"/>
        </w:rPr>
      </w:pPr>
      <w:r>
        <w:rPr>
          <w:rFonts w:hint="eastAsia"/>
          <w:sz w:val="24"/>
        </w:rPr>
        <w:t>地点：河南农业大学龙子湖校区繁塔楼A座310</w:t>
      </w:r>
    </w:p>
    <w:p>
      <w:pPr>
        <w:rPr>
          <w:b/>
          <w:bCs/>
          <w:sz w:val="24"/>
          <w:szCs w:val="32"/>
        </w:rPr>
      </w:pPr>
      <w:r>
        <w:rPr>
          <w:rFonts w:hint="eastAsia"/>
          <w:b/>
          <w:bCs/>
          <w:sz w:val="24"/>
          <w:szCs w:val="32"/>
        </w:rPr>
        <w:t>（三）成绩构成</w:t>
      </w:r>
    </w:p>
    <w:p>
      <w:pPr>
        <w:spacing w:line="360" w:lineRule="auto"/>
        <w:ind w:firstLine="480" w:firstLineChars="200"/>
        <w:rPr>
          <w:sz w:val="24"/>
        </w:rPr>
      </w:pPr>
      <w:r>
        <w:rPr>
          <w:rFonts w:hint="eastAsia"/>
          <w:sz w:val="24"/>
        </w:rPr>
        <w:t>1.复试成绩满分250分，复试成绩计算公式：复试成绩=笔试成绩+面试成绩，笔试满分150分，面试满分100分。</w:t>
      </w:r>
    </w:p>
    <w:p>
      <w:pPr>
        <w:spacing w:line="360" w:lineRule="auto"/>
        <w:ind w:firstLine="480" w:firstLineChars="200"/>
        <w:rPr>
          <w:sz w:val="24"/>
        </w:rPr>
      </w:pPr>
      <w:r>
        <w:rPr>
          <w:rFonts w:hint="eastAsia"/>
          <w:sz w:val="24"/>
        </w:rPr>
        <w:t>2.复试笔试成绩应达到国家规定的初试成绩基本要求，未达到要求即为不合格，不予录取。</w:t>
      </w:r>
    </w:p>
    <w:p>
      <w:pPr>
        <w:spacing w:line="360" w:lineRule="auto"/>
        <w:ind w:firstLine="480" w:firstLineChars="200"/>
        <w:rPr>
          <w:sz w:val="24"/>
        </w:rPr>
      </w:pPr>
      <w:r>
        <w:rPr>
          <w:rFonts w:hint="eastAsia"/>
          <w:sz w:val="24"/>
        </w:rPr>
        <w:t>3.复试面试成绩采用去掉最高、最低分的办法计算成绩，面试成绩低于60分为不合格，不予录取。</w:t>
      </w:r>
    </w:p>
    <w:p>
      <w:pPr>
        <w:spacing w:line="360" w:lineRule="auto"/>
        <w:ind w:firstLine="480" w:firstLineChars="200"/>
        <w:rPr>
          <w:sz w:val="24"/>
        </w:rPr>
      </w:pPr>
      <w:r>
        <w:rPr>
          <w:rFonts w:hint="eastAsia"/>
          <w:sz w:val="24"/>
        </w:rPr>
        <w:t>5.总成绩计算时，初试成绩和复试成绩均折合为百分制后，按相应的权重相加为总成绩，其中，初试成绩占总成绩的60%，复试成绩占总成绩的40%。</w:t>
      </w:r>
    </w:p>
    <w:p>
      <w:pPr>
        <w:spacing w:line="360" w:lineRule="auto"/>
        <w:ind w:firstLine="480" w:firstLineChars="200"/>
        <w:rPr>
          <w:sz w:val="24"/>
        </w:rPr>
      </w:pPr>
      <w:r>
        <w:rPr>
          <w:rFonts w:hint="eastAsia"/>
          <w:sz w:val="24"/>
        </w:rPr>
        <w:t>总成绩计算公式：</w:t>
      </w:r>
    </w:p>
    <w:p>
      <w:pPr>
        <w:spacing w:line="360" w:lineRule="auto"/>
        <w:ind w:firstLine="480" w:firstLineChars="200"/>
        <w:rPr>
          <w:sz w:val="24"/>
        </w:rPr>
      </w:pPr>
      <w:r>
        <w:rPr>
          <w:rFonts w:hint="eastAsia"/>
          <w:sz w:val="24"/>
        </w:rPr>
        <w:t>总成绩=初试成绩(500分)/5×60％＋复试成绩（250分）/2.5×40％</w:t>
      </w:r>
    </w:p>
    <w:p>
      <w:pPr>
        <w:rPr>
          <w:b/>
          <w:bCs/>
          <w:sz w:val="28"/>
          <w:szCs w:val="36"/>
        </w:rPr>
      </w:pPr>
      <w:r>
        <w:rPr>
          <w:rFonts w:hint="eastAsia"/>
          <w:b/>
          <w:bCs/>
          <w:sz w:val="28"/>
          <w:szCs w:val="36"/>
        </w:rPr>
        <w:t>七、复试的信息公开、监督、复议</w:t>
      </w:r>
    </w:p>
    <w:p>
      <w:pPr>
        <w:spacing w:line="360" w:lineRule="auto"/>
        <w:ind w:firstLine="480" w:firstLineChars="200"/>
        <w:rPr>
          <w:sz w:val="24"/>
        </w:rPr>
      </w:pPr>
      <w:r>
        <w:rPr>
          <w:rFonts w:hint="eastAsia"/>
          <w:sz w:val="24"/>
        </w:rPr>
        <w:t xml:space="preserve">1.信息公开。复试分数线、复试名单、招生计划等均及时在学院官网公示。 </w:t>
      </w:r>
    </w:p>
    <w:p>
      <w:pPr>
        <w:spacing w:line="360" w:lineRule="auto"/>
        <w:ind w:firstLine="480" w:firstLineChars="200"/>
        <w:rPr>
          <w:sz w:val="24"/>
        </w:rPr>
      </w:pPr>
      <w:r>
        <w:rPr>
          <w:rFonts w:hint="eastAsia"/>
          <w:sz w:val="24"/>
        </w:rPr>
        <w:t>2.监督。学院所有研究生复试相关工作安排均经过本单位研究生招生工作领导小组和监督小组讨论确定。复试期间，监督小组督导各学科专业复试情况。</w:t>
      </w:r>
    </w:p>
    <w:p>
      <w:pPr>
        <w:spacing w:line="360" w:lineRule="auto"/>
        <w:ind w:firstLine="480" w:firstLineChars="200"/>
        <w:rPr>
          <w:sz w:val="24"/>
        </w:rPr>
      </w:pPr>
      <w:r>
        <w:rPr>
          <w:rFonts w:hint="eastAsia"/>
          <w:sz w:val="24"/>
        </w:rPr>
        <w:t>3.申诉及复议。如对复试相关问题有异议，请以纸质形式提出复议，由学院研究生招生工作领导小组进行复议。</w:t>
      </w:r>
    </w:p>
    <w:p>
      <w:pPr>
        <w:spacing w:line="360" w:lineRule="auto"/>
        <w:ind w:firstLine="480" w:firstLineChars="200"/>
        <w:rPr>
          <w:sz w:val="24"/>
        </w:rPr>
      </w:pPr>
      <w:r>
        <w:rPr>
          <w:rFonts w:hint="eastAsia"/>
          <w:sz w:val="24"/>
        </w:rPr>
        <w:t>监督电话：0371-56990080，监督邮箱：340088775@qq.com。</w:t>
      </w:r>
    </w:p>
    <w:p>
      <w:pPr>
        <w:spacing w:line="360" w:lineRule="auto"/>
        <w:rPr>
          <w:sz w:val="24"/>
        </w:rPr>
      </w:pPr>
    </w:p>
    <w:p>
      <w:pPr>
        <w:spacing w:line="360" w:lineRule="auto"/>
        <w:ind w:firstLine="6720" w:firstLineChars="2800"/>
        <w:rPr>
          <w:sz w:val="24"/>
        </w:rPr>
      </w:pPr>
      <w:r>
        <w:rPr>
          <w:rFonts w:hint="eastAsia"/>
          <w:sz w:val="24"/>
        </w:rPr>
        <w:t>文法学院</w:t>
      </w:r>
    </w:p>
    <w:p>
      <w:pPr>
        <w:spacing w:line="360" w:lineRule="auto"/>
        <w:rPr>
          <w:sz w:val="24"/>
        </w:rPr>
      </w:pPr>
      <w:r>
        <w:rPr>
          <w:rFonts w:hint="eastAsia"/>
          <w:sz w:val="24"/>
        </w:rPr>
        <w:t xml:space="preserve">                                </w:t>
      </w:r>
      <w:r>
        <w:rPr>
          <w:sz w:val="24"/>
        </w:rPr>
        <w:t xml:space="preserve">                    </w:t>
      </w:r>
      <w:r>
        <w:rPr>
          <w:rFonts w:hint="eastAsia"/>
          <w:sz w:val="24"/>
        </w:rPr>
        <w:t>2021 年 4月</w:t>
      </w:r>
      <w:r>
        <w:rPr>
          <w:rFonts w:hint="eastAsia"/>
          <w:sz w:val="24"/>
          <w:lang w:val="en-US" w:eastAsia="zh-CN"/>
        </w:rPr>
        <w:t>16</w:t>
      </w:r>
      <w:r>
        <w:rPr>
          <w:rFonts w:hint="eastAsia"/>
          <w:sz w:val="24"/>
        </w:rPr>
        <w:t>日</w:t>
      </w:r>
    </w:p>
    <w:p>
      <w:pPr>
        <w:spacing w:line="360" w:lineRule="auto"/>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00623"/>
    <w:rsid w:val="1C4C264A"/>
    <w:rsid w:val="21293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Administrator.Sc-200901162215</dc:creator>
  <cp:lastModifiedBy>陳晓贱ლ ლ</cp:lastModifiedBy>
  <cp:lastPrinted>2021-04-15T03:56:00Z</cp:lastPrinted>
  <dcterms:modified xsi:type="dcterms:W3CDTF">2021-04-16T09:49:24Z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EE2EF5D1DB3E4C09B2F89C4F743BBF17</vt:lpwstr>
  </property>
</Properties>
</file>